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43489E" w:rsidRPr="00E43164" w:rsidTr="00884A9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3489E" w:rsidRPr="00E43164" w:rsidRDefault="0043489E" w:rsidP="00884A92">
            <w:pPr>
              <w:spacing w:after="0" w:line="240" w:lineRule="auto"/>
              <w:ind w:left="-108" w:right="-8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sr-Latn-ME"/>
              </w:rPr>
              <w:drawing>
                <wp:inline distT="0" distB="0" distL="0" distR="0" wp14:anchorId="1A622EA4" wp14:editId="43A41A47">
                  <wp:extent cx="457200" cy="716280"/>
                  <wp:effectExtent l="0" t="0" r="0" b="762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Crna Gora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Opština Kotor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Sekretarijat za urbanizam, građevinarstvo i prostorno planiranje</w:t>
            </w:r>
          </w:p>
        </w:tc>
        <w:tc>
          <w:tcPr>
            <w:tcW w:w="2466" w:type="dxa"/>
            <w:shd w:val="clear" w:color="auto" w:fill="auto"/>
          </w:tcPr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Stari grad 317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85330 Kotor, Crna Gora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tel. +382(0)32 325 863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fax. +382(0)32 325 863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urbanizam@kotor.me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www.kotor.me</w:t>
            </w:r>
          </w:p>
        </w:tc>
      </w:tr>
    </w:tbl>
    <w:p w:rsidR="0043489E" w:rsidRPr="00E43164" w:rsidRDefault="0043489E" w:rsidP="0043489E">
      <w:pPr>
        <w:rPr>
          <w:rFonts w:ascii="Times New Roman" w:eastAsia="Calibri" w:hAnsi="Times New Roman" w:cs="Times New Roman"/>
          <w:sz w:val="24"/>
          <w:szCs w:val="24"/>
        </w:rPr>
      </w:pPr>
    </w:p>
    <w:p w:rsidR="0043489E" w:rsidRDefault="0043489E" w:rsidP="0043489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89E" w:rsidRPr="00E43164" w:rsidRDefault="0043489E" w:rsidP="0043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 xml:space="preserve">OBAVJEŠTENJE I PROGRAM JAVNE RASPRAVE </w:t>
      </w:r>
    </w:p>
    <w:p w:rsidR="00BC56BB" w:rsidRDefault="0043489E" w:rsidP="00BC56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 xml:space="preserve">PO NACRTU </w:t>
      </w: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ODLUKE </w:t>
      </w:r>
      <w:r w:rsidR="00350CE0" w:rsidRPr="00350CE0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BC56BB" w:rsidRPr="00BC56BB">
        <w:rPr>
          <w:rFonts w:ascii="Times New Roman" w:hAnsi="Times New Roman" w:cs="Times New Roman"/>
          <w:b/>
          <w:sz w:val="24"/>
          <w:szCs w:val="24"/>
          <w:u w:val="single"/>
        </w:rPr>
        <w:t>o utvrđivanju lokacije za izgradnju novog glavnog tranzitnog cjevovoda od Veriga do Risna, Faza I (KO 1)</w:t>
      </w:r>
    </w:p>
    <w:p w:rsidR="00BC56BB" w:rsidRDefault="00BC56BB" w:rsidP="00BC56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89E" w:rsidRPr="0043489E" w:rsidRDefault="0043489E" w:rsidP="000B11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Zaključkom Predsjednika O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pštine Kotor, broj 01-018/2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="000B11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15205 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952E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="00BC56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</w:t>
      </w:r>
      <w:r w:rsidR="000952E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.202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.godine, utvrđen je Nacrt </w:t>
      </w:r>
      <w:r w:rsidRPr="004348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Odluke </w:t>
      </w:r>
      <w:r w:rsidR="00350CE0" w:rsidRPr="00350CE0">
        <w:rPr>
          <w:rFonts w:ascii="Times New Roman" w:hAnsi="Times New Roman" w:cs="Times New Roman"/>
          <w:sz w:val="24"/>
          <w:szCs w:val="24"/>
        </w:rPr>
        <w:t xml:space="preserve">o </w:t>
      </w:r>
      <w:r w:rsidR="00BC56BB" w:rsidRPr="00BC56BB">
        <w:rPr>
          <w:rFonts w:ascii="Times New Roman" w:hAnsi="Times New Roman" w:cs="Times New Roman"/>
          <w:sz w:val="24"/>
          <w:szCs w:val="24"/>
        </w:rPr>
        <w:t>o utvrđivanju lokacije za izgradnju novog glavnog tranzitnog cjevovoda od Veriga do Risna, Faza I (KO 1)</w:t>
      </w:r>
      <w:r w:rsidR="00BC56BB">
        <w:rPr>
          <w:rFonts w:ascii="Times New Roman" w:hAnsi="Times New Roman" w:cs="Times New Roman"/>
          <w:sz w:val="24"/>
          <w:szCs w:val="24"/>
        </w:rPr>
        <w:t xml:space="preserve"> </w:t>
      </w:r>
      <w:r w:rsidR="00350CE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stavljen na javnu raspravu 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u trajanju od 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dana.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Javna rasprava će trajati od</w:t>
      </w:r>
      <w:r w:rsidR="00AF49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</w:t>
      </w:r>
      <w:r w:rsidR="000952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0</w:t>
      </w:r>
      <w:r w:rsidR="00BC56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.0</w:t>
      </w:r>
      <w:r w:rsidR="000952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2. do</w:t>
      </w:r>
      <w:r w:rsidR="00576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1</w:t>
      </w:r>
      <w:r w:rsidR="000952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0</w:t>
      </w:r>
      <w:r w:rsidR="00BC56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2</w:t>
      </w: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.godine.</w:t>
      </w:r>
      <w:bookmarkStart w:id="0" w:name="_GoBack"/>
      <w:bookmarkEnd w:id="0"/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</w:p>
    <w:p w:rsidR="0043489E" w:rsidRPr="00C71E17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Nacrt Odluke biće objavljen na sajtu Opštine Kotor </w:t>
      </w:r>
      <w:hyperlink r:id="rId8" w:history="1">
        <w:r w:rsidRPr="00BD0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www.kotor.me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 putem javnog emitera Radio Kotor.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</w:p>
    <w:p w:rsidR="0043489E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Svi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zainteresovani subjekti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mogu svoje primjedbe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predloge i sugestije</w:t>
      </w:r>
      <w:r w:rsidR="00317D6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u pisanoj formi dostaviti do</w:t>
      </w:r>
      <w:r w:rsidR="005760D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</w:t>
      </w:r>
      <w:r w:rsidR="000952E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.0</w:t>
      </w:r>
      <w:r w:rsidR="00BC56B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.god</w:t>
      </w:r>
      <w:r w:rsidRPr="00E431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ine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preko Građanskog biroa Opštine Kotor ili putem e-maila </w:t>
      </w:r>
      <w:hyperlink r:id="rId9" w:history="1">
        <w:r w:rsidRPr="00BD0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urbanizam@kotor.me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43489E" w:rsidRPr="00C71E17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Izvještaj o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sprovedenoj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javnoj raspravi sačiniće Sekretarijat za urbanizam, građevinarstvo i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prostorno planiranje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Dodatna objašnjenja i informacije u vezi javne rasprave mogu se dobiti na telefon broj: 032/325-868 i 325-860, lokal </w:t>
      </w:r>
      <w:r w:rsidRPr="00E431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124 i 125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kod Sekretarijata  za urbanizam, građevinarstvo i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prostorno planiranje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Opštine Kotor.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43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E43164">
        <w:rPr>
          <w:rFonts w:ascii="Times New Roman" w:eastAsia="Times New Roman" w:hAnsi="Times New Roman" w:cs="Times New Roman"/>
          <w:b/>
          <w:lang w:eastAsia="sr-Latn-CS"/>
        </w:rPr>
        <w:t>SEKRETARIJAT ZA URBANIZAM,</w:t>
      </w:r>
    </w:p>
    <w:p w:rsidR="0043489E" w:rsidRPr="00C631CA" w:rsidRDefault="0043489E" w:rsidP="0043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r-Latn-CS"/>
        </w:rPr>
      </w:pPr>
      <w:r w:rsidRPr="00E43164">
        <w:rPr>
          <w:rFonts w:ascii="Times New Roman" w:eastAsia="Times New Roman" w:hAnsi="Times New Roman" w:cs="Times New Roman"/>
          <w:b/>
          <w:lang w:eastAsia="sr-Latn-CS"/>
        </w:rPr>
        <w:t>GRAĐEVINARSTVO I PROSTORNO PLANIRANJE</w:t>
      </w:r>
    </w:p>
    <w:p w:rsidR="0043489E" w:rsidRDefault="0043489E" w:rsidP="0043489E"/>
    <w:p w:rsidR="0043489E" w:rsidRDefault="0043489E" w:rsidP="0043489E"/>
    <w:p w:rsidR="00CE32EE" w:rsidRDefault="00E96250"/>
    <w:sectPr w:rsidR="00CE32EE" w:rsidSect="00A26A01">
      <w:footerReference w:type="default" r:id="rId10"/>
      <w:headerReference w:type="first" r:id="rId11"/>
      <w:footerReference w:type="first" r:id="rId12"/>
      <w:pgSz w:w="11906" w:h="16838"/>
      <w:pgMar w:top="851" w:right="1558" w:bottom="851" w:left="87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50" w:rsidRDefault="00E96250">
      <w:pPr>
        <w:spacing w:after="0" w:line="240" w:lineRule="auto"/>
      </w:pPr>
      <w:r>
        <w:separator/>
      </w:r>
    </w:p>
  </w:endnote>
  <w:endnote w:type="continuationSeparator" w:id="0">
    <w:p w:rsidR="00E96250" w:rsidRDefault="00E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A" w:rsidRDefault="0043489E">
    <w:pPr>
      <w:ind w:left="-142"/>
      <w:jc w:val="center"/>
      <w:rPr>
        <w:rFonts w:ascii="Minion Pro" w:hAnsi="Minion Pro" w:cs="Minion Pro"/>
        <w:sz w:val="16"/>
        <w:szCs w:val="16"/>
        <w:lang w:val="de-DE"/>
      </w:rPr>
    </w:pPr>
    <w:bookmarkStart w:id="1" w:name="_Hlk511213127"/>
    <w:bookmarkStart w:id="2" w:name="_Hlk511213128"/>
    <w:r>
      <w:rPr>
        <w:lang w:val="de-DE"/>
      </w:rPr>
      <w:t>________________________________________________________________________________________</w:t>
    </w:r>
  </w:p>
  <w:p w:rsidR="00B0592A" w:rsidRDefault="0043489E">
    <w:pPr>
      <w:jc w:val="center"/>
      <w:rPr>
        <w:lang w:val="de-DE"/>
      </w:rPr>
    </w:pPr>
    <w:r>
      <w:rPr>
        <w:rFonts w:ascii="Minion Pro" w:hAnsi="Minion Pro" w:cs="Minion Pro"/>
        <w:sz w:val="16"/>
        <w:szCs w:val="16"/>
        <w:lang w:val="de-DE"/>
      </w:rPr>
      <w:t>Stari grad 317 · 85330 Kotor · tel. +382(0)</w:t>
    </w:r>
    <w:r w:rsidRPr="001935E4">
      <w:rPr>
        <w:rFonts w:ascii="Minion Pro" w:hAnsi="Minion Pro" w:cs="Minion Pro"/>
        <w:sz w:val="16"/>
        <w:szCs w:val="16"/>
        <w:lang w:val="de-DE"/>
      </w:rPr>
      <w:t>32</w:t>
    </w:r>
    <w:r>
      <w:rPr>
        <w:rFonts w:ascii="Minion Pro" w:hAnsi="Minion Pro" w:cs="Minion Pro"/>
        <w:sz w:val="16"/>
        <w:szCs w:val="16"/>
        <w:lang w:val="de-DE"/>
      </w:rPr>
      <w:t>-</w:t>
    </w:r>
    <w:r w:rsidRPr="00792220">
      <w:rPr>
        <w:rFonts w:ascii="Minion Pro" w:hAnsi="Minion Pro" w:cs="Minion Pro"/>
        <w:sz w:val="16"/>
        <w:szCs w:val="16"/>
        <w:lang w:val="de-DE"/>
      </w:rPr>
      <w:t>325-863</w:t>
    </w:r>
    <w:r>
      <w:rPr>
        <w:rFonts w:ascii="Minion Pro" w:hAnsi="Minion Pro" w:cs="Minion Pro"/>
        <w:sz w:val="16"/>
        <w:szCs w:val="16"/>
        <w:lang w:val="de-DE"/>
      </w:rPr>
      <w:t xml:space="preserve"> · fax. +382(</w:t>
    </w:r>
    <w:r w:rsidRPr="00511442">
      <w:rPr>
        <w:rFonts w:ascii="Minion Pro" w:hAnsi="Minion Pro" w:cs="Minion Pro"/>
        <w:sz w:val="16"/>
        <w:szCs w:val="16"/>
        <w:lang w:val="de-DE"/>
      </w:rPr>
      <w:t>0</w:t>
    </w:r>
    <w:r>
      <w:rPr>
        <w:rFonts w:ascii="Minion Pro" w:hAnsi="Minion Pro" w:cs="Minion Pro"/>
        <w:sz w:val="16"/>
        <w:szCs w:val="16"/>
        <w:lang w:val="de-DE"/>
      </w:rPr>
      <w:t>)</w:t>
    </w:r>
    <w:r w:rsidRPr="00511442">
      <w:rPr>
        <w:rFonts w:ascii="Minion Pro" w:hAnsi="Minion Pro" w:cs="Minion Pro"/>
        <w:sz w:val="16"/>
        <w:szCs w:val="16"/>
        <w:lang w:val="de-DE"/>
      </w:rPr>
      <w:t>32</w:t>
    </w:r>
    <w:r>
      <w:rPr>
        <w:rFonts w:ascii="Minion Pro" w:hAnsi="Minion Pro" w:cs="Minion Pro"/>
        <w:sz w:val="16"/>
        <w:szCs w:val="16"/>
        <w:lang w:val="de-DE"/>
      </w:rPr>
      <w:t>-</w:t>
    </w:r>
    <w:r w:rsidRPr="00511442">
      <w:rPr>
        <w:rFonts w:ascii="Minion Pro" w:hAnsi="Minion Pro" w:cs="Minion Pro"/>
        <w:sz w:val="16"/>
        <w:szCs w:val="16"/>
        <w:lang w:val="de-DE"/>
      </w:rPr>
      <w:t>325-863</w:t>
    </w:r>
    <w:r w:rsidRPr="001935E4">
      <w:rPr>
        <w:rFonts w:ascii="Minion Pro" w:hAnsi="Minion Pro" w:cs="Minion Pro"/>
        <w:sz w:val="16"/>
        <w:szCs w:val="16"/>
        <w:lang w:val="de-DE"/>
      </w:rPr>
      <w:t xml:space="preserve"> </w:t>
    </w:r>
    <w:r>
      <w:rPr>
        <w:rFonts w:ascii="Minion Pro" w:hAnsi="Minion Pro" w:cs="Minion Pro"/>
        <w:sz w:val="16"/>
        <w:szCs w:val="16"/>
        <w:lang w:val="de-DE"/>
      </w:rPr>
      <w:t>· urbanizam</w:t>
    </w:r>
    <w:r w:rsidRPr="00E835AE">
      <w:rPr>
        <w:rFonts w:ascii="Minion Pro" w:hAnsi="Minion Pro" w:cs="Minion Pro"/>
        <w:sz w:val="16"/>
        <w:szCs w:val="16"/>
        <w:lang w:val="de-DE"/>
      </w:rPr>
      <w:t xml:space="preserve">@kotor.me </w:t>
    </w:r>
    <w:r>
      <w:rPr>
        <w:rFonts w:ascii="Minion Pro" w:hAnsi="Minion Pro" w:cs="Minion Pro"/>
        <w:sz w:val="16"/>
        <w:szCs w:val="16"/>
        <w:lang w:val="de-DE"/>
      </w:rPr>
      <w:t>· www.kotor.me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4" w:rsidRPr="004D6BE4" w:rsidRDefault="00E96250" w:rsidP="004D6BE4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50" w:rsidRDefault="00E96250">
      <w:pPr>
        <w:spacing w:after="0" w:line="240" w:lineRule="auto"/>
      </w:pPr>
      <w:r>
        <w:separator/>
      </w:r>
    </w:p>
  </w:footnote>
  <w:footnote w:type="continuationSeparator" w:id="0">
    <w:p w:rsidR="00E96250" w:rsidRDefault="00E9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4" w:rsidRPr="008F5236" w:rsidRDefault="00E96250" w:rsidP="008F5236">
    <w:pPr>
      <w:rPr>
        <w:lang w:val="sr-Latn-CS"/>
      </w:rPr>
    </w:pPr>
  </w:p>
  <w:p w:rsidR="004D6BE4" w:rsidRDefault="00E96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9E"/>
    <w:rsid w:val="00082138"/>
    <w:rsid w:val="000952E5"/>
    <w:rsid w:val="000B11CB"/>
    <w:rsid w:val="00194A0C"/>
    <w:rsid w:val="001A2B77"/>
    <w:rsid w:val="001C347A"/>
    <w:rsid w:val="001C63A3"/>
    <w:rsid w:val="00211F1C"/>
    <w:rsid w:val="00317D6B"/>
    <w:rsid w:val="00350CE0"/>
    <w:rsid w:val="0043489E"/>
    <w:rsid w:val="005106EE"/>
    <w:rsid w:val="00512FC5"/>
    <w:rsid w:val="00521573"/>
    <w:rsid w:val="005760DE"/>
    <w:rsid w:val="005E26AC"/>
    <w:rsid w:val="00666273"/>
    <w:rsid w:val="00790269"/>
    <w:rsid w:val="00821696"/>
    <w:rsid w:val="00A81123"/>
    <w:rsid w:val="00AD1628"/>
    <w:rsid w:val="00AF4966"/>
    <w:rsid w:val="00BC56BB"/>
    <w:rsid w:val="00BD7496"/>
    <w:rsid w:val="00D12725"/>
    <w:rsid w:val="00D81EEA"/>
    <w:rsid w:val="00DA25B5"/>
    <w:rsid w:val="00DD603F"/>
    <w:rsid w:val="00E926B1"/>
    <w:rsid w:val="00E96250"/>
    <w:rsid w:val="00EF4BE3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E"/>
  </w:style>
  <w:style w:type="character" w:styleId="Hyperlink">
    <w:name w:val="Hyperlink"/>
    <w:basedOn w:val="DefaultParagraphFont"/>
    <w:uiPriority w:val="99"/>
    <w:unhideWhenUsed/>
    <w:rsid w:val="00434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E"/>
  </w:style>
  <w:style w:type="character" w:styleId="Hyperlink">
    <w:name w:val="Hyperlink"/>
    <w:basedOn w:val="DefaultParagraphFont"/>
    <w:uiPriority w:val="99"/>
    <w:unhideWhenUsed/>
    <w:rsid w:val="00434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or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banizam@kotor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Samardzic</dc:creator>
  <cp:lastModifiedBy>Tijana Cadjenovic</cp:lastModifiedBy>
  <cp:revision>5</cp:revision>
  <dcterms:created xsi:type="dcterms:W3CDTF">2022-08-31T05:54:00Z</dcterms:created>
  <dcterms:modified xsi:type="dcterms:W3CDTF">2022-09-01T05:34:00Z</dcterms:modified>
</cp:coreProperties>
</file>